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C9" w:rsidRDefault="003350C9" w:rsidP="003350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3350C9" w:rsidRDefault="003350C9" w:rsidP="003350C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3350C9" w:rsidRDefault="003350C9" w:rsidP="003350C9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3350C9" w:rsidRDefault="003350C9" w:rsidP="003350C9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f3"/>
            <w:color w:val="000000"/>
            <w:lang w:val="en-US"/>
          </w:rPr>
          <w:t>zpmsspudozh</w:t>
        </w:r>
        <w:r>
          <w:rPr>
            <w:rStyle w:val="af3"/>
            <w:color w:val="000000"/>
          </w:rPr>
          <w:t>@</w:t>
        </w:r>
        <w:r>
          <w:rPr>
            <w:rStyle w:val="af3"/>
            <w:color w:val="000000"/>
            <w:lang w:val="en-US"/>
          </w:rPr>
          <w:t>yandex</w:t>
        </w:r>
        <w:r>
          <w:rPr>
            <w:rStyle w:val="af3"/>
            <w:color w:val="000000"/>
          </w:rPr>
          <w:t>.</w:t>
        </w:r>
        <w:r>
          <w:rPr>
            <w:rStyle w:val="af3"/>
            <w:color w:val="000000"/>
            <w:lang w:val="en-US"/>
          </w:rPr>
          <w:t>ru</w:t>
        </w:r>
      </w:hyperlink>
    </w:p>
    <w:p w:rsidR="003350C9" w:rsidRDefault="003350C9" w:rsidP="003350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0C9" w:rsidRDefault="003350C9" w:rsidP="003350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350C9" w:rsidRDefault="003350C9" w:rsidP="003350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3350C9" w:rsidRDefault="003350C9" w:rsidP="003350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350C9" w:rsidRDefault="003350C9" w:rsidP="003350C9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«Рисование»</w:t>
      </w:r>
    </w:p>
    <w:p w:rsidR="003350C9" w:rsidRDefault="003350C9" w:rsidP="003350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0C9" w:rsidRDefault="003350C9" w:rsidP="003350C9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3350C9" w:rsidRDefault="003350C9" w:rsidP="003350C9">
      <w:pPr>
        <w:pStyle w:val="af"/>
        <w:rPr>
          <w:sz w:val="34"/>
          <w:szCs w:val="28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jc w:val="right"/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rPr>
          <w:rFonts w:ascii="Times New Roman" w:hAnsi="Times New Roman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350C9" w:rsidRDefault="003350C9" w:rsidP="003350C9">
      <w:pPr>
        <w:jc w:val="center"/>
        <w:rPr>
          <w:rFonts w:ascii="Times New Roman" w:hAnsi="Times New Roman"/>
        </w:rPr>
      </w:pPr>
    </w:p>
    <w:p w:rsidR="003350C9" w:rsidRDefault="003350C9" w:rsidP="003350C9">
      <w:pPr>
        <w:jc w:val="center"/>
        <w:rPr>
          <w:rFonts w:ascii="Times New Roman" w:hAnsi="Times New Roman"/>
        </w:rPr>
      </w:pPr>
    </w:p>
    <w:p w:rsidR="003350C9" w:rsidRDefault="003350C9" w:rsidP="003350C9">
      <w:pPr>
        <w:jc w:val="center"/>
        <w:rPr>
          <w:rFonts w:ascii="Times New Roman" w:hAnsi="Times New Roman"/>
        </w:rPr>
      </w:pPr>
    </w:p>
    <w:p w:rsidR="003350C9" w:rsidRDefault="003350C9" w:rsidP="003350C9">
      <w:pPr>
        <w:jc w:val="center"/>
        <w:rPr>
          <w:rFonts w:ascii="Times New Roman" w:hAnsi="Times New Roman"/>
        </w:rPr>
      </w:pPr>
    </w:p>
    <w:p w:rsidR="003350C9" w:rsidRDefault="003350C9" w:rsidP="003350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3350C9" w:rsidRDefault="003350C9" w:rsidP="003350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3350C9" w:rsidRDefault="003350C9" w:rsidP="003350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3350C9" w:rsidRDefault="003350C9" w:rsidP="003350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3350C9" w:rsidRDefault="003350C9" w:rsidP="003350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3350C9" w:rsidRDefault="003350C9" w:rsidP="003350C9">
      <w:pPr>
        <w:jc w:val="center"/>
        <w:rPr>
          <w:rFonts w:ascii="Times New Roman" w:hAnsi="Times New Roman"/>
        </w:rPr>
      </w:pPr>
    </w:p>
    <w:p w:rsidR="003350C9" w:rsidRDefault="003350C9" w:rsidP="003350C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50C9" w:rsidRDefault="003350C9" w:rsidP="003350C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50C9" w:rsidRDefault="003350C9" w:rsidP="003350C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50C9" w:rsidRDefault="003350C9" w:rsidP="003350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350C9" w:rsidRDefault="003350C9" w:rsidP="003350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350C9" w:rsidRDefault="003350C9" w:rsidP="003350C9"/>
    <w:p w:rsidR="003350C9" w:rsidRDefault="003350C9" w:rsidP="003350C9"/>
    <w:p w:rsidR="002C7C7B" w:rsidRDefault="002C7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C7B" w:rsidRPr="003350C9" w:rsidRDefault="00B5017C">
      <w:pPr>
        <w:pStyle w:val="1"/>
        <w:numPr>
          <w:ilvl w:val="0"/>
          <w:numId w:val="4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bookmarkStart w:id="0" w:name="_Toc144079922"/>
      <w:r w:rsidRPr="003350C9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  <w:bookmarkEnd w:id="0"/>
    </w:p>
    <w:p w:rsidR="002C7C7B" w:rsidRPr="003350C9" w:rsidRDefault="002C7C7B">
      <w:pPr>
        <w:rPr>
          <w:rFonts w:ascii="Times New Roman" w:hAnsi="Times New Roman" w:cs="Times New Roman"/>
          <w:sz w:val="24"/>
          <w:szCs w:val="24"/>
        </w:rPr>
      </w:pP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Рабочая программа по учебному предмету «Рисование (</w:t>
      </w:r>
      <w:r w:rsidRPr="003350C9"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0">
        <w:r w:rsidRPr="003350C9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https://clck.ru/33NMkR</w:t>
        </w:r>
      </w:hyperlink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)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ФАООП УО (вариант 1)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адресована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sz w:val="24"/>
          <w:szCs w:val="24"/>
        </w:rPr>
        <w:t>Учебный предмет «Рисование (изобразительное искусство)» относится к предметной области «Искусство»</w:t>
      </w:r>
      <w:r w:rsidRPr="003350C9">
        <w:rPr>
          <w:rFonts w:ascii="Times New Roman" w:hAnsi="Times New Roman" w:cs="Times New Roman"/>
          <w:sz w:val="24"/>
          <w:szCs w:val="24"/>
        </w:rPr>
        <w:t xml:space="preserve"> 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и является обязательной частью учебного плана. Рабочая программа по учебному предмету “Рисование (изобразительное искусство)» в 5 классе рассчитана на 34 учебные недели  и составляет  68 часов в год (2 часа в неделю).</w:t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 w:rsidRPr="003350C9">
        <w:rPr>
          <w:rFonts w:ascii="Times New Roman" w:eastAsia="Times New Roman" w:hAnsi="Times New Roman" w:cs="Times New Roman"/>
          <w:sz w:val="24"/>
          <w:szCs w:val="24"/>
        </w:rPr>
        <w:t>Цель обучения</w:t>
      </w:r>
      <w:r w:rsidRPr="003350C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3350C9">
        <w:rPr>
          <w:rFonts w:ascii="Times New Roman" w:eastAsia="Arial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адекватного отображения его в рисунке, аппликации, лепке; развитии умения пользоваться полученными практическими навыками </w:t>
      </w:r>
      <w:proofErr w:type="gramStart"/>
      <w:r w:rsidRPr="003350C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повседневной жизни.</w:t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  <w:r w:rsidRPr="003350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изобразительному искусству;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значения изобразительного искусства в жизни человека;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формирование элементарных знаний о видах и жанрах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искусства. Расширение художественно-эстетического кругозора;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элементарных основ реалистического рисунка;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разным видам изобразительной деятельности (рисованию, лепке, аппликации)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правилам и законам композиции, цветоведения, построениям орнамента и др., применяемым в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видах изобразительной деятельности;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2C7C7B" w:rsidRPr="003350C9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</w:p>
    <w:p w:rsidR="002C7C7B" w:rsidRPr="003350C9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«Рисование (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зобразительное искусство)» в 5 классе определяет следующие задачи:</w:t>
      </w:r>
    </w:p>
    <w:p w:rsidR="002C7C7B" w:rsidRPr="003350C9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2C7C7B" w:rsidRPr="003350C9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видах изобразительной деятельности;</w:t>
      </w:r>
    </w:p>
    <w:p w:rsidR="002C7C7B" w:rsidRPr="003350C9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изобразительному искусству (эта задача осуществляется на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закрепления и расширении полученных в 1-4 классах знаний и умений);</w:t>
      </w:r>
    </w:p>
    <w:p w:rsidR="002C7C7B" w:rsidRPr="003350C9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аппликации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продолжа</w:t>
      </w:r>
      <w:r w:rsidR="0018054C"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развиваться технические навыки работы с разными художественными материалами.</w:t>
      </w:r>
    </w:p>
    <w:p w:rsidR="002C7C7B" w:rsidRPr="003350C9" w:rsidRDefault="002C7C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7C7B" w:rsidRPr="003350C9" w:rsidRDefault="00B5017C">
      <w:pPr>
        <w:pStyle w:val="1"/>
        <w:numPr>
          <w:ilvl w:val="0"/>
          <w:numId w:val="1"/>
        </w:numPr>
        <w:spacing w:before="0"/>
        <w:ind w:left="0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0C9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144079923"/>
      <w:r w:rsidRPr="003350C9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ОБУЧЕНИЯ</w:t>
      </w:r>
      <w:bookmarkEnd w:id="1"/>
      <w:r w:rsidRPr="003350C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7C7B" w:rsidRPr="003350C9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 обучение строится по четырем направлениям работы, в соответствии с которыми у обучающихся развива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тся умени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  <w:proofErr w:type="gramEnd"/>
    </w:p>
    <w:p w:rsidR="002C7C7B" w:rsidRPr="003350C9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9"/>
        <w:gridCol w:w="4824"/>
        <w:gridCol w:w="1915"/>
        <w:gridCol w:w="1928"/>
      </w:tblGrid>
      <w:tr w:rsidR="002C7C7B" w:rsidRPr="003350C9">
        <w:trPr>
          <w:trHeight w:val="413"/>
          <w:jc w:val="center"/>
        </w:trPr>
        <w:tc>
          <w:tcPr>
            <w:tcW w:w="619" w:type="dxa"/>
            <w:vAlign w:val="center"/>
          </w:tcPr>
          <w:p w:rsidR="002C7C7B" w:rsidRPr="003350C9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4" w:type="dxa"/>
            <w:vAlign w:val="center"/>
          </w:tcPr>
          <w:p w:rsidR="002C7C7B" w:rsidRPr="003350C9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:rsidR="002C7C7B" w:rsidRPr="003350C9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:rsidR="002C7C7B" w:rsidRPr="003350C9" w:rsidRDefault="00B5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C7C7B" w:rsidRPr="003350C9">
        <w:trPr>
          <w:trHeight w:val="270"/>
          <w:jc w:val="center"/>
        </w:trPr>
        <w:tc>
          <w:tcPr>
            <w:tcW w:w="619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«Обучение </w:t>
            </w:r>
            <w:proofErr w:type="gramStart"/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композиционной</w:t>
            </w:r>
            <w:proofErr w:type="gramEnd"/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915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:rsidRPr="003350C9">
        <w:trPr>
          <w:trHeight w:val="270"/>
          <w:jc w:val="center"/>
        </w:trPr>
        <w:tc>
          <w:tcPr>
            <w:tcW w:w="619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:rsidRPr="003350C9">
        <w:trPr>
          <w:trHeight w:val="270"/>
          <w:jc w:val="center"/>
        </w:trPr>
        <w:tc>
          <w:tcPr>
            <w:tcW w:w="619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:rsidRPr="003350C9">
        <w:trPr>
          <w:trHeight w:val="270"/>
          <w:jc w:val="center"/>
        </w:trPr>
        <w:tc>
          <w:tcPr>
            <w:tcW w:w="619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:rsidR="002C7C7B" w:rsidRPr="003350C9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:rsidR="002C7C7B" w:rsidRPr="003350C9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:rsidRPr="003350C9">
        <w:trPr>
          <w:trHeight w:val="285"/>
          <w:jc w:val="center"/>
        </w:trPr>
        <w:tc>
          <w:tcPr>
            <w:tcW w:w="5443" w:type="dxa"/>
            <w:gridSpan w:val="2"/>
          </w:tcPr>
          <w:p w:rsidR="002C7C7B" w:rsidRPr="003350C9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2C7C7B" w:rsidRPr="003350C9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:rsidR="002C7C7B" w:rsidRPr="003350C9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F3BA4" w:rsidRPr="003350C9" w:rsidRDefault="002F3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F3BA4" w:rsidRPr="003350C9" w:rsidRDefault="002F3BA4" w:rsidP="002F3BA4">
      <w:pPr>
        <w:pStyle w:val="2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Toc144079924"/>
      <w:r w:rsidRPr="003350C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ПЛАНИРУЕМЫЕ РЕЗУЛЬТАТЫ</w:t>
      </w:r>
      <w:bookmarkEnd w:id="3"/>
    </w:p>
    <w:p w:rsidR="002F3BA4" w:rsidRPr="003350C9" w:rsidRDefault="002F3BA4" w:rsidP="002F3BA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Личностные: 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ученика, формирование интереса (мотивации) к обучению;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эстетических потребностей, ценностей и чувств;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2F3BA4" w:rsidRPr="003350C9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F3BA4" w:rsidRPr="003350C9" w:rsidRDefault="002F3BA4" w:rsidP="002F3BA4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50C9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2F3BA4" w:rsidRPr="003350C9" w:rsidRDefault="002F3BA4" w:rsidP="002F3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50C9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 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элементарные правила композиции, цветоведения, передачи формы предмета;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некоторые выразительные средства изобразительного искусства: «точка», «линия», «штриховка», «пятно»; - пользование материалами для рисования; 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материалами для рисования, аппликации, лепки;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название предметов, подлежащих рисованию, лепке и аппликации;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организовывать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в зависимости от характера выполняемой работы;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некоторыми приемами лепки (раскатывание, сплющивание, </w:t>
      </w:r>
      <w:proofErr w:type="spell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отщипывание</w:t>
      </w:r>
      <w:proofErr w:type="spell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) и аппликации (вырезание и наклеивание);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по образцу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несложной формы и конструкции;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применять приемы работы с карандашом, гуашью, акварельными красками с целью передачи фактуры предмета;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пространстве листа;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2F3BA4" w:rsidRPr="003350C9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350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названия жанров изобразительного искусства;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</w:t>
      </w:r>
      <w:r w:rsidR="007404AC"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некоторых народных и национальных промыслов (Дымково, Гжель, Хохлома и др.);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</w:t>
      </w:r>
      <w:r w:rsidR="007404AC"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</w:t>
      </w:r>
      <w:r w:rsidR="007404AC"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некоторых материалов, используемых в рисовании, лепке и аппликации;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цветоведения, светотени, перспективы; построения орнамента, стилизации формы предмета и др.;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виды аппликации (предметная, сюжетная, декоративная);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способы лепки (конструктивный, пластический, комбинированный);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 в материалах учебника, рабочей тетради;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результаты собственной изобразительной деятельности и одноклассников (красиво, некрасиво, аккуратно,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похоже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образец);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разнообразные технологические способы выполнения аппликации;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разные способы лепки;</w:t>
      </w:r>
    </w:p>
    <w:p w:rsidR="00525BFA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рисовать с натуры и по памяти после предварительных наблюдений, передавать все признаки и свойства изображаемого объекта; 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по воображению;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различать произведения живописи, графики, скульптуры, архитектуры и декоративно-прикладного искусства;</w:t>
      </w:r>
    </w:p>
    <w:p w:rsidR="002F3BA4" w:rsidRPr="003350C9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жанры 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искусства: пейзаж, портрет, натюрморт, сюжетное изображение.</w:t>
      </w:r>
    </w:p>
    <w:p w:rsidR="002F3BA4" w:rsidRPr="003350C9" w:rsidRDefault="002F3BA4" w:rsidP="002F3BA4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оценки достижений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представлена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условных единицах:</w:t>
      </w:r>
    </w:p>
    <w:p w:rsidR="002F3BA4" w:rsidRPr="003350C9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баллов - нет фиксируемой динамики; </w:t>
      </w:r>
    </w:p>
    <w:p w:rsidR="002F3BA4" w:rsidRPr="003350C9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балл - минимальная динамика; </w:t>
      </w:r>
    </w:p>
    <w:p w:rsidR="002F3BA4" w:rsidRPr="003350C9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балла - удовлетворительная динамика; </w:t>
      </w:r>
    </w:p>
    <w:p w:rsidR="002F3BA4" w:rsidRPr="003350C9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балла - значительная динамика. 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выполнена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заданное время, самостоятельно, с соблюдением технологической последовательности, качественно и творчески.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«4» — </w:t>
      </w:r>
      <w:r w:rsidRPr="003350C9">
        <w:rPr>
          <w:rFonts w:ascii="Times New Roman" w:eastAsia="Times New Roman" w:hAnsi="Times New Roman" w:cs="Times New Roman"/>
          <w:sz w:val="24"/>
          <w:szCs w:val="24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небольшой подсказки учителя может самостоятельно исправить ошибки.</w:t>
      </w:r>
      <w:proofErr w:type="gramEnd"/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Работа </w:t>
      </w:r>
      <w:proofErr w:type="gramStart"/>
      <w:r w:rsidRPr="003350C9">
        <w:rPr>
          <w:rFonts w:ascii="Times New Roman" w:eastAsia="Times New Roman" w:hAnsi="Times New Roman" w:cs="Times New Roman"/>
          <w:sz w:val="24"/>
          <w:szCs w:val="24"/>
        </w:rPr>
        <w:t>выполнена</w:t>
      </w:r>
      <w:proofErr w:type="gramEnd"/>
      <w:r w:rsidRPr="003350C9">
        <w:rPr>
          <w:rFonts w:ascii="Times New Roman" w:eastAsia="Times New Roman" w:hAnsi="Times New Roman" w:cs="Times New Roman"/>
          <w:sz w:val="24"/>
          <w:szCs w:val="24"/>
        </w:rPr>
        <w:t xml:space="preserve"> в заданное время, самостоятельно.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</w:t>
      </w:r>
      <w:proofErr w:type="gramStart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заданное</w:t>
      </w:r>
      <w:proofErr w:type="gramEnd"/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время, с нарушением технологической последовательности</w:t>
      </w:r>
    </w:p>
    <w:p w:rsidR="002F3BA4" w:rsidRPr="003350C9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0C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 ставится.</w:t>
      </w:r>
    </w:p>
    <w:p w:rsidR="002C7C7B" w:rsidRPr="003350C9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7C7B">
          <w:headerReference w:type="default" r:id="rId11"/>
          <w:footerReference w:type="default" r:id="rId12"/>
          <w:pgSz w:w="11906" w:h="16838"/>
          <w:pgMar w:top="1134" w:right="1418" w:bottom="1701" w:left="1418" w:header="708" w:footer="708" w:gutter="0"/>
          <w:pgNumType w:start="1"/>
          <w:cols w:space="720"/>
          <w:titlePg/>
        </w:sectPr>
      </w:pPr>
    </w:p>
    <w:p w:rsidR="002C7C7B" w:rsidRDefault="00B5017C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14407992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4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2551"/>
        <w:gridCol w:w="709"/>
        <w:gridCol w:w="3685"/>
        <w:gridCol w:w="3261"/>
        <w:gridCol w:w="3118"/>
      </w:tblGrid>
      <w:tr w:rsidR="002C7C7B" w:rsidTr="002F3BA4">
        <w:trPr>
          <w:cantSplit/>
          <w:trHeight w:val="517"/>
        </w:trPr>
        <w:tc>
          <w:tcPr>
            <w:tcW w:w="709" w:type="dxa"/>
            <w:vMerge w:val="restart"/>
            <w:vAlign w:val="center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685" w:type="dxa"/>
            <w:vMerge w:val="restart"/>
            <w:vAlign w:val="center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</w:p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379" w:type="dxa"/>
            <w:gridSpan w:val="2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2C7C7B">
        <w:trPr>
          <w:cantSplit/>
          <w:trHeight w:val="467"/>
        </w:trPr>
        <w:tc>
          <w:tcPr>
            <w:tcW w:w="709" w:type="dxa"/>
            <w:vMerge/>
            <w:vAlign w:val="center"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8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2C7C7B">
        <w:trPr>
          <w:cantSplit/>
          <w:trHeight w:val="1323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А.Рылова «Зеленый шум».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натуры образца  листьев и веток.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акварельными красками.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красоту природы, осеннее состояние природы.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техники работы с акварельной и гуашевой красками.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Замечают особенности красоты осенних листьев, их цвет и разнообразие форм.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2C7C7B">
        <w:trPr>
          <w:cantSplit/>
          <w:trHeight w:val="500"/>
        </w:trPr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76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(И. Левитан «Осень»,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А.Куинжди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«Березовая роща»).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понятий «далеко-близко», «даль»,  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 художников-пейзажистов.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строить рисунок с учетом планов (дальний, передний).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под контролем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«перспектива».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этапы работы в соответствии с поставленной целью.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Повторяют, а затем варьировать систему несложных действий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2C7C7B">
        <w:trPr>
          <w:cantSplit/>
          <w:trHeight w:val="1395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09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65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предмета для украшения.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сосуды по геометрическим формам.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узор под контролем учителя.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Различают: сосуд, силуэт, узор орнамент.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сравнения, учатся сравнивать свою работу с оригиналом (образцом).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</w:tc>
      </w:tr>
      <w:tr w:rsidR="002C7C7B">
        <w:trPr>
          <w:cantSplit/>
          <w:trHeight w:val="82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84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натюрморт, отвечают на вопросы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плоскости листа.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>
        <w:trPr>
          <w:cantSplit/>
          <w:trHeight w:val="739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694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23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938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О. Кипренский « Портрет А. Пушкина», В. Серова «Портрет балерины Т. Карсавиной»,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поэта М. Лермонтова».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87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2C7C7B">
        <w:trPr>
          <w:cantSplit/>
          <w:trHeight w:val="839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993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01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 гжельской росписью.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виртуальной фабрики по изготовлению гжельских изделий.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</w:tr>
      <w:tr w:rsidR="002C7C7B">
        <w:trPr>
          <w:cantSplit/>
          <w:trHeight w:val="692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66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искусством гжельских мастеров. Обучение расписыванию чашки, блюдца.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узоров гжельской росписи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>
        <w:trPr>
          <w:cantSplit/>
          <w:trHeight w:val="84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4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Городце.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традиционной росписью.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русских народных промыслов, с народным искусством  Городец.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узнаванию изделия с городецкой росписью.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узнавать характерные особенности Городца.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узнавать характерные особенности Городца.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городецкой росписи.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орнаменты.</w:t>
            </w: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02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разделочной доски  в городецком стиле.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узор на доску по трафаретам.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гуаши.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наносят узор на доску.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навыками работы с гуашью.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>
        <w:trPr>
          <w:cantSplit/>
          <w:trHeight w:val="56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4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54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927"/>
        </w:trPr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Хохломе.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—элементами узоров «золотой хохломы».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 Хохлома.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хохломской  росписью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 изделия, знать характерные особенности Хохломы.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хохломской росписью.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Хохлома, отвечают на вопросы.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хохломской росписи.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2C7C7B">
        <w:trPr>
          <w:cantSplit/>
          <w:trHeight w:val="1437"/>
        </w:trPr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728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посуды хохломской росписью.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5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41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43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Богородской игрушке.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изготовлением богородских игрушек.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древесины для изготовления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резьбы по дереву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игрушек, отвечают на вопросы.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этапы изготовления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породы деревьев, для изготовления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особенности Богородских игрушек </w:t>
            </w:r>
          </w:p>
        </w:tc>
      </w:tr>
      <w:tr w:rsidR="002C7C7B">
        <w:trPr>
          <w:cantSplit/>
          <w:trHeight w:val="118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199"/>
        </w:trPr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художественных средств выразительности.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расписыванию Богородских 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для росписи Богородских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Выбирают форму для росписи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цвета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росписи Богородских игрушек.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оставляют узор </w:t>
            </w:r>
          </w:p>
        </w:tc>
      </w:tr>
      <w:tr w:rsidR="002C7C7B">
        <w:trPr>
          <w:cantSplit/>
          <w:trHeight w:val="696"/>
        </w:trPr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7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137"/>
        </w:trPr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870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скульптурой – статуя, памятник, статуэтка, бюст.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художественных материалов, используемых скульптором.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работами скульпторов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виды скульптур.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скульптуры, отвечают на вопросы.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скульптур.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художественные материалы и инструменты скульпторов.</w:t>
            </w:r>
          </w:p>
        </w:tc>
      </w:tr>
      <w:tr w:rsidR="002C7C7B">
        <w:trPr>
          <w:cantSplit/>
          <w:trHeight w:val="183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помощью учителя повторяют свойства пластилина.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учителя,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118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>
        <w:trPr>
          <w:cantSplit/>
          <w:trHeight w:val="1404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21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России.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России.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экскурсии в государственную Третьяковскую галерею, музей им. Пушкина, Эрмитаж, Русский музей.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 картины по выбору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определяют жанр картины.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репродукцию картины. </w:t>
            </w:r>
          </w:p>
        </w:tc>
      </w:tr>
      <w:tr w:rsidR="002C7C7B">
        <w:trPr>
          <w:cantSplit/>
          <w:trHeight w:val="1127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349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1195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мира,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Виртуальные экскурсии в Национальный музей живописи и скульптуры Прадо, Британского музея, Дрезденской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картинной галереи.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 по наводящим вопросам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помощью учителя определяют жанр картины.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музеях. Выбирают картину для рисования.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репродукцию картины. </w:t>
            </w:r>
          </w:p>
        </w:tc>
      </w:tr>
      <w:tr w:rsidR="002C7C7B">
        <w:trPr>
          <w:cantSplit/>
          <w:trHeight w:val="63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909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965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структурой книги, с понятием художник иллюстратор.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книг.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частей книги – обложка, титульный лист.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иллюстрациями произведений.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биографии художников –иллюстраторов.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иллюстрация.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книги.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книг.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иллюстраторами книг.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 иллюстраторов с помощью наглядности.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книги.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виды книг, авторов иллюстрация.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–иллюстраторов.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7B">
        <w:trPr>
          <w:cantSplit/>
          <w:trHeight w:val="1405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586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выполнение иллюстраций к книгам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подходящую к книге  иллюстрацию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Соотносят размер иллюстрации под контролем учителя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выбирают подходящую к книге  иллюстрацию.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Соотносят размер иллюстрации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различных художественных техниках.</w:t>
            </w:r>
          </w:p>
        </w:tc>
      </w:tr>
      <w:tr w:rsidR="002C7C7B">
        <w:trPr>
          <w:cantSplit/>
          <w:trHeight w:val="962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  <w:trHeight w:val="678"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плакатов.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- призывы.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Контрастный подбор цвета и букв.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фона</w:t>
            </w: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плаката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под контролем учителя.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плаката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в различных техниках.</w:t>
            </w: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сходства и различий плаката и открытки.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плаката и открыток.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рисунок открыток</w:t>
            </w:r>
          </w:p>
          <w:p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кратко отвечают на вопросы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открыток под контролем учителя.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под контролем учителя</w:t>
            </w:r>
          </w:p>
        </w:tc>
        <w:tc>
          <w:tcPr>
            <w:tcW w:w="3118" w:type="dxa"/>
            <w:vMerge w:val="restart"/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отвечают на вопросы учителя распространенным предложением.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открытки. </w:t>
            </w:r>
          </w:p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в различных техниках</w:t>
            </w: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>
        <w:trPr>
          <w:cantSplit/>
        </w:trPr>
        <w:tc>
          <w:tcPr>
            <w:tcW w:w="709" w:type="dxa"/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7C7B" w:rsidRDefault="002C7C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7C7B" w:rsidRDefault="002C7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7C7B" w:rsidSect="00E51B60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FC0" w:rsidRDefault="00DA3FC0">
      <w:pPr>
        <w:spacing w:after="0" w:line="240" w:lineRule="auto"/>
      </w:pPr>
      <w:r>
        <w:separator/>
      </w:r>
    </w:p>
  </w:endnote>
  <w:endnote w:type="continuationSeparator" w:id="0">
    <w:p w:rsidR="00DA3FC0" w:rsidRDefault="00D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4AC" w:rsidRDefault="00037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404AC">
      <w:rPr>
        <w:color w:val="000000"/>
      </w:rPr>
      <w:instrText>PAGE</w:instrText>
    </w:r>
    <w:r>
      <w:rPr>
        <w:color w:val="000000"/>
      </w:rPr>
      <w:fldChar w:fldCharType="separate"/>
    </w:r>
    <w:r w:rsidR="003350C9">
      <w:rPr>
        <w:noProof/>
        <w:color w:val="000000"/>
      </w:rPr>
      <w:t>3</w:t>
    </w:r>
    <w:r>
      <w:rPr>
        <w:color w:val="000000"/>
      </w:rPr>
      <w:fldChar w:fldCharType="end"/>
    </w:r>
  </w:p>
  <w:p w:rsidR="007404AC" w:rsidRDefault="007404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FC0" w:rsidRDefault="00DA3FC0">
      <w:pPr>
        <w:spacing w:after="0" w:line="240" w:lineRule="auto"/>
      </w:pPr>
      <w:r>
        <w:separator/>
      </w:r>
    </w:p>
  </w:footnote>
  <w:footnote w:type="continuationSeparator" w:id="0">
    <w:p w:rsidR="00DA3FC0" w:rsidRDefault="00DA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4AC" w:rsidRDefault="007404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7404AC" w:rsidRDefault="007404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54F0"/>
    <w:multiLevelType w:val="multilevel"/>
    <w:tmpl w:val="83724C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4D4637"/>
    <w:multiLevelType w:val="multilevel"/>
    <w:tmpl w:val="C97E5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1A2FC4"/>
    <w:multiLevelType w:val="hybridMultilevel"/>
    <w:tmpl w:val="47B0BE2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151CD6"/>
    <w:multiLevelType w:val="multilevel"/>
    <w:tmpl w:val="D2FE0E58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B19C4"/>
    <w:multiLevelType w:val="multilevel"/>
    <w:tmpl w:val="76E6E43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7A4034"/>
    <w:multiLevelType w:val="multilevel"/>
    <w:tmpl w:val="AD10DF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D316D78"/>
    <w:multiLevelType w:val="multilevel"/>
    <w:tmpl w:val="A9709B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3509E7"/>
    <w:multiLevelType w:val="multilevel"/>
    <w:tmpl w:val="4E520D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C3214A5"/>
    <w:multiLevelType w:val="multilevel"/>
    <w:tmpl w:val="6FC8E27E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7B"/>
    <w:rsid w:val="000373D0"/>
    <w:rsid w:val="0018054C"/>
    <w:rsid w:val="002A7D1A"/>
    <w:rsid w:val="002C7C7B"/>
    <w:rsid w:val="002F3BA4"/>
    <w:rsid w:val="003350C9"/>
    <w:rsid w:val="005066CE"/>
    <w:rsid w:val="00525BFA"/>
    <w:rsid w:val="006251B5"/>
    <w:rsid w:val="007404AC"/>
    <w:rsid w:val="00A74A3E"/>
    <w:rsid w:val="00B5017C"/>
    <w:rsid w:val="00DA3FC0"/>
    <w:rsid w:val="00DE6E18"/>
    <w:rsid w:val="00E51B60"/>
    <w:rsid w:val="00F8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60"/>
  </w:style>
  <w:style w:type="paragraph" w:styleId="1">
    <w:name w:val="heading 1"/>
    <w:basedOn w:val="a"/>
    <w:next w:val="a"/>
    <w:uiPriority w:val="9"/>
    <w:qFormat/>
    <w:rsid w:val="00E51B60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paragraph" w:styleId="2">
    <w:name w:val="heading 2"/>
    <w:basedOn w:val="a"/>
    <w:next w:val="a"/>
    <w:uiPriority w:val="9"/>
    <w:unhideWhenUsed/>
    <w:qFormat/>
    <w:rsid w:val="00E51B60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rsid w:val="00E51B60"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E51B60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51B60"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rsid w:val="00E51B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1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1B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51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E51B60"/>
    <w:pPr>
      <w:ind w:left="720"/>
      <w:contextualSpacing/>
    </w:pPr>
  </w:style>
  <w:style w:type="paragraph" w:styleId="a6">
    <w:name w:val="header"/>
    <w:basedOn w:val="a"/>
    <w:unhideWhenUsed/>
    <w:rsid w:val="00E5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sid w:val="00E51B60"/>
  </w:style>
  <w:style w:type="paragraph" w:styleId="a8">
    <w:name w:val="footer"/>
    <w:basedOn w:val="a"/>
    <w:uiPriority w:val="99"/>
    <w:unhideWhenUsed/>
    <w:rsid w:val="00E51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  <w:rsid w:val="00E51B60"/>
  </w:style>
  <w:style w:type="paragraph" w:styleId="aa">
    <w:name w:val="No Spacing"/>
    <w:aliases w:val="основа"/>
    <w:link w:val="ab"/>
    <w:uiPriority w:val="1"/>
    <w:qFormat/>
    <w:rsid w:val="00E51B60"/>
    <w:rPr>
      <w:lang w:eastAsia="en-US"/>
    </w:rPr>
  </w:style>
  <w:style w:type="paragraph" w:customStyle="1" w:styleId="10">
    <w:name w:val="Обычный (веб)1"/>
    <w:basedOn w:val="a"/>
    <w:uiPriority w:val="99"/>
    <w:unhideWhenUsed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51B60"/>
  </w:style>
  <w:style w:type="paragraph" w:customStyle="1" w:styleId="p1">
    <w:name w:val="p1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E51B60"/>
  </w:style>
  <w:style w:type="paragraph" w:customStyle="1" w:styleId="p2">
    <w:name w:val="p2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E51B60"/>
  </w:style>
  <w:style w:type="paragraph" w:customStyle="1" w:styleId="p5">
    <w:name w:val="p5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E51B60"/>
  </w:style>
  <w:style w:type="paragraph" w:customStyle="1" w:styleId="p9">
    <w:name w:val="p9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rsid w:val="00E51B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semiHidden/>
    <w:rsid w:val="00E51B60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E51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51B60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  <w:rsid w:val="00E51B60"/>
  </w:style>
  <w:style w:type="character" w:customStyle="1" w:styleId="11">
    <w:name w:val="Заголовок 1 Знак"/>
    <w:rsid w:val="00E51B60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sid w:val="00E51B60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rsid w:val="00E51B60"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rsid w:val="00E51B60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rsid w:val="00E51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51B60"/>
  </w:style>
  <w:style w:type="paragraph" w:customStyle="1" w:styleId="12">
    <w:name w:val="Название1"/>
    <w:basedOn w:val="a"/>
    <w:qFormat/>
    <w:rsid w:val="00E51B60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rsid w:val="00E51B60"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customStyle="1" w:styleId="c0">
    <w:name w:val="c0"/>
    <w:rsid w:val="009F6E52"/>
  </w:style>
  <w:style w:type="paragraph" w:customStyle="1" w:styleId="c15">
    <w:name w:val="c15"/>
    <w:basedOn w:val="a"/>
    <w:rsid w:val="002D3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0A38C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601FD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AE7823"/>
    <w:pPr>
      <w:tabs>
        <w:tab w:val="left" w:pos="426"/>
        <w:tab w:val="right" w:leader="dot" w:pos="9060"/>
      </w:tabs>
      <w:jc w:val="both"/>
    </w:pPr>
    <w:rPr>
      <w:rFonts w:ascii="Times New Roman" w:hAnsi="Times New Roman"/>
      <w:noProof/>
      <w:sz w:val="24"/>
      <w:szCs w:val="24"/>
      <w:lang w:bidi="hi-IN"/>
    </w:rPr>
  </w:style>
  <w:style w:type="paragraph" w:styleId="21">
    <w:name w:val="toc 2"/>
    <w:basedOn w:val="a"/>
    <w:next w:val="a"/>
    <w:autoRedefine/>
    <w:uiPriority w:val="39"/>
    <w:unhideWhenUsed/>
    <w:rsid w:val="007601FD"/>
    <w:pPr>
      <w:ind w:left="220"/>
    </w:pPr>
  </w:style>
  <w:style w:type="paragraph" w:styleId="af5">
    <w:name w:val="Subtitle"/>
    <w:basedOn w:val="a"/>
    <w:next w:val="a"/>
    <w:uiPriority w:val="11"/>
    <w:qFormat/>
    <w:rsid w:val="00E51B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sid w:val="00E51B6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sid w:val="00E51B6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003200"/>
  </w:style>
  <w:style w:type="paragraph" w:styleId="HTML">
    <w:name w:val="HTML Preformatted"/>
    <w:basedOn w:val="a"/>
    <w:link w:val="HTML0"/>
    <w:uiPriority w:val="99"/>
    <w:unhideWhenUsed/>
    <w:rsid w:val="0000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3200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rsid w:val="00E51B6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E51B6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2v7au4P5WrU/0SEcl7qwJbEVg==">CgMxLjAyCWguMXQzaDVzZjIJaC40ZDM0b2c4MgloLjFmb2I5dGUyCWguMnM4ZXlvMTgAciExaVByZ1JCeURPRE03OFljMmw5T2lJNS1KZ1dTbFNhLVM=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FBFFA9-39AA-4EB3-B179-CBDA180C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</cp:lastModifiedBy>
  <cp:revision>10</cp:revision>
  <dcterms:created xsi:type="dcterms:W3CDTF">2023-06-28T21:59:00Z</dcterms:created>
  <dcterms:modified xsi:type="dcterms:W3CDTF">2024-09-18T08:49:00Z</dcterms:modified>
</cp:coreProperties>
</file>